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619" w14:textId="77777777" w:rsid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6202E0" w14:textId="77777777" w:rsid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543F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тезисов научно-практической конференции студентов </w:t>
      </w:r>
      <w:proofErr w:type="spellStart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у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тиси</w:t>
      </w:r>
      <w:proofErr w:type="spellEnd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с</w:t>
      </w:r>
      <w:r w:rsidRPr="003F4DA3">
        <w:rPr>
          <w:rFonts w:ascii="Times New Roman" w:hAnsi="Times New Roman" w:cs="Times New Roman"/>
          <w:b/>
          <w:bCs/>
          <w:sz w:val="24"/>
          <w:szCs w:val="24"/>
          <w:u w:val="single"/>
        </w:rPr>
        <w:t>иб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гути</w:t>
      </w:r>
      <w:proofErr w:type="spellEnd"/>
    </w:p>
    <w:p w14:paraId="2F152464" w14:textId="77777777" w:rsidR="00543F34" w:rsidRPr="00543F34" w:rsidRDefault="00543F34" w:rsidP="00543F3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5921E213" w14:textId="3CBD93C9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Допустимый объем </w:t>
      </w:r>
      <w:r>
        <w:rPr>
          <w:rFonts w:ascii="Times New Roman" w:hAnsi="Times New Roman" w:cs="Times New Roman"/>
          <w:bCs/>
          <w:sz w:val="24"/>
          <w:szCs w:val="24"/>
        </w:rPr>
        <w:t>тезисов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стр. формата А4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(включая список литературы)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EAD344" w14:textId="0F7A27B0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Статья должна иметь (в порядке следования): ФИО автора(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),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номер группы, ФИО научного руководителя,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заг</w:t>
      </w:r>
      <w:r w:rsidR="003F4DA3">
        <w:rPr>
          <w:rFonts w:ascii="Times New Roman" w:hAnsi="Times New Roman" w:cs="Times New Roman"/>
          <w:bCs/>
          <w:sz w:val="24"/>
          <w:szCs w:val="24"/>
        </w:rPr>
        <w:t>оловок</w:t>
      </w:r>
      <w:r w:rsidRPr="00543F34">
        <w:rPr>
          <w:rFonts w:ascii="Times New Roman" w:hAnsi="Times New Roman" w:cs="Times New Roman"/>
          <w:bCs/>
          <w:sz w:val="24"/>
          <w:szCs w:val="24"/>
        </w:rPr>
        <w:t>, основную часть доклада (постановк</w:t>
      </w:r>
      <w:r w:rsidR="003F4DA3">
        <w:rPr>
          <w:rFonts w:ascii="Times New Roman" w:hAnsi="Times New Roman" w:cs="Times New Roman"/>
          <w:bCs/>
          <w:sz w:val="24"/>
          <w:szCs w:val="24"/>
        </w:rPr>
        <w:t>а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задачи,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цель, </w:t>
      </w:r>
      <w:r w:rsidRPr="00543F34">
        <w:rPr>
          <w:rFonts w:ascii="Times New Roman" w:hAnsi="Times New Roman" w:cs="Times New Roman"/>
          <w:bCs/>
          <w:sz w:val="24"/>
          <w:szCs w:val="24"/>
        </w:rPr>
        <w:t>результаты работы, анализ полученных результатов</w:t>
      </w:r>
      <w:r w:rsidR="005A3690">
        <w:rPr>
          <w:rFonts w:ascii="Times New Roman" w:hAnsi="Times New Roman" w:cs="Times New Roman"/>
          <w:bCs/>
          <w:sz w:val="24"/>
          <w:szCs w:val="24"/>
        </w:rPr>
        <w:t>)</w:t>
      </w:r>
      <w:r w:rsidR="003F4DA3">
        <w:rPr>
          <w:rFonts w:ascii="Times New Roman" w:hAnsi="Times New Roman" w:cs="Times New Roman"/>
          <w:bCs/>
          <w:sz w:val="24"/>
          <w:szCs w:val="24"/>
        </w:rPr>
        <w:t>, список литературы.</w:t>
      </w:r>
    </w:p>
    <w:p w14:paraId="3407908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Формат текста: текстовый редактор Word (любая версия).</w:t>
      </w:r>
    </w:p>
    <w:p w14:paraId="2140ECF4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При наборе текста использовать следующие установки:</w:t>
      </w:r>
    </w:p>
    <w:p w14:paraId="52CF18EB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Шрифт – Times New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FBC5C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Кегль шрифта – 12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 xml:space="preserve"> (для таблиц – 10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);</w:t>
      </w:r>
    </w:p>
    <w:p w14:paraId="6EDEB43C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Интервал – одинарный;</w:t>
      </w:r>
    </w:p>
    <w:p w14:paraId="70B55F4D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Поля: верхнее – 1 см, левое – 2,5 см; правое – 1 см, нижнее – 1 см;</w:t>
      </w:r>
    </w:p>
    <w:p w14:paraId="59B47AC1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Выравнивание по ширине строки;</w:t>
      </w:r>
    </w:p>
    <w:p w14:paraId="7BD62822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Абзац – отступ первой строки – 10 мм;</w:t>
      </w:r>
    </w:p>
    <w:p w14:paraId="4F11D7FC" w14:textId="52F2CC1A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Заголовок (название статьи) - все буквы прописные жирные, по центру;</w:t>
      </w:r>
    </w:p>
    <w:p w14:paraId="7A97BEE7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Рисунки и таблицы должны иметь подписи (Рис. 1. Название рисунка; Таблица 1. Название таблицы (выравнивание по центру)). Шрифт Times New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 xml:space="preserve">, 10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839463" w14:textId="77777777" w:rsidR="00543F34" w:rsidRPr="00543F34" w:rsidRDefault="00543F34" w:rsidP="00413E0A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Формулы следует набирать в редакторе формул Microsoft </w:t>
      </w:r>
      <w:proofErr w:type="spellStart"/>
      <w:r w:rsidRPr="00543F34">
        <w:rPr>
          <w:rFonts w:ascii="Times New Roman" w:hAnsi="Times New Roman" w:cs="Times New Roman"/>
          <w:bCs/>
          <w:sz w:val="24"/>
          <w:szCs w:val="24"/>
        </w:rPr>
        <w:t>Equation</w:t>
      </w:r>
      <w:proofErr w:type="spellEnd"/>
      <w:r w:rsidRPr="00543F34">
        <w:rPr>
          <w:rFonts w:ascii="Times New Roman" w:hAnsi="Times New Roman" w:cs="Times New Roman"/>
          <w:bCs/>
          <w:sz w:val="24"/>
          <w:szCs w:val="24"/>
        </w:rPr>
        <w:t>. Размер символов должен соответствовать принятым по умолчанию значениям основного текста. Нумеруются только те формулы, на которые есть ссылки в тексте. Сквозная нумерация формул выполняется по всему тексту доклада по правому краю печатного поля. Формулы нумеруют в круглых скобках.</w:t>
      </w:r>
    </w:p>
    <w:p w14:paraId="14E0662B" w14:textId="77777777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Наличие списка литературы или библиографического списка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C4F0B" w14:textId="7374F926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>Наличие ссылок на литературу (библиографический источник)</w:t>
      </w:r>
      <w:r w:rsidR="005A3690" w:rsidRPr="005A3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0">
        <w:rPr>
          <w:rFonts w:ascii="Times New Roman" w:hAnsi="Times New Roman" w:cs="Times New Roman"/>
          <w:bCs/>
          <w:sz w:val="24"/>
          <w:szCs w:val="24"/>
        </w:rPr>
        <w:t>в</w:t>
      </w:r>
      <w:r w:rsidR="005A3690" w:rsidRPr="00543F34">
        <w:rPr>
          <w:rFonts w:ascii="Times New Roman" w:hAnsi="Times New Roman" w:cs="Times New Roman"/>
          <w:bCs/>
          <w:sz w:val="24"/>
          <w:szCs w:val="24"/>
        </w:rPr>
        <w:t xml:space="preserve"> текст</w:t>
      </w:r>
      <w:r w:rsidR="005A3690">
        <w:rPr>
          <w:rFonts w:ascii="Times New Roman" w:hAnsi="Times New Roman" w:cs="Times New Roman"/>
          <w:bCs/>
          <w:sz w:val="24"/>
          <w:szCs w:val="24"/>
        </w:rPr>
        <w:t>е</w:t>
      </w:r>
      <w:r w:rsidRPr="00543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5C9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обязательно</w:t>
      </w:r>
      <w:r w:rsidRPr="00543F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314783" w14:textId="2E65EC11" w:rsidR="00543F34" w:rsidRPr="00543F34" w:rsidRDefault="00543F34" w:rsidP="00413E0A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F34">
        <w:rPr>
          <w:rFonts w:ascii="Times New Roman" w:hAnsi="Times New Roman" w:cs="Times New Roman"/>
          <w:bCs/>
          <w:sz w:val="24"/>
          <w:szCs w:val="24"/>
        </w:rPr>
        <w:t xml:space="preserve">Студентам 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СПО, </w:t>
      </w:r>
      <w:r w:rsidRPr="00543F34">
        <w:rPr>
          <w:rFonts w:ascii="Times New Roman" w:hAnsi="Times New Roman" w:cs="Times New Roman"/>
          <w:bCs/>
          <w:sz w:val="24"/>
          <w:szCs w:val="24"/>
        </w:rPr>
        <w:t>бакалавриата, магистратуры</w:t>
      </w:r>
      <w:r w:rsidR="003F4D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bCs/>
          <w:sz w:val="24"/>
          <w:szCs w:val="24"/>
        </w:rPr>
        <w:t>необходимо согласовать статью со своим научным руководителем.</w:t>
      </w:r>
    </w:p>
    <w:p w14:paraId="0B17DB5D" w14:textId="0EDC8DFC" w:rsidR="00413E0A" w:rsidRDefault="003F4DA3" w:rsidP="00413E0A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Предварительная проверка тезисов программой «Антиплагиат» обязательна! </w:t>
      </w:r>
      <w:r w:rsidR="00413E0A">
        <w:rPr>
          <w:rFonts w:ascii="Times New Roman" w:hAnsi="Times New Roman" w:cs="Times New Roman"/>
          <w:bCs/>
          <w:sz w:val="24"/>
          <w:szCs w:val="24"/>
        </w:rPr>
        <w:t>Д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 xml:space="preserve">опускаемый процент </w:t>
      </w:r>
      <w:proofErr w:type="spellStart"/>
      <w:r w:rsidR="00413E0A" w:rsidRPr="00413E0A">
        <w:rPr>
          <w:rFonts w:ascii="Times New Roman" w:hAnsi="Times New Roman" w:cs="Times New Roman"/>
          <w:bCs/>
          <w:sz w:val="24"/>
          <w:szCs w:val="24"/>
        </w:rPr>
        <w:t>самоцитирования</w:t>
      </w:r>
      <w:proofErr w:type="spellEnd"/>
      <w:r w:rsidR="00413E0A" w:rsidRPr="00413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E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3E0A" w:rsidRPr="00413E0A">
        <w:rPr>
          <w:rFonts w:ascii="Times New Roman" w:hAnsi="Times New Roman" w:cs="Times New Roman"/>
          <w:bCs/>
          <w:sz w:val="24"/>
          <w:szCs w:val="24"/>
        </w:rPr>
        <w:t>не более 30%.</w:t>
      </w:r>
    </w:p>
    <w:p w14:paraId="3E3FBFE8" w14:textId="0FD626E6" w:rsidR="003F05FB" w:rsidRPr="00413E0A" w:rsidRDefault="003F05FB" w:rsidP="00413E0A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14480305"/>
      <w:r>
        <w:rPr>
          <w:rFonts w:ascii="Times New Roman" w:hAnsi="Times New Roman" w:cs="Times New Roman"/>
          <w:bCs/>
          <w:sz w:val="24"/>
          <w:szCs w:val="24"/>
        </w:rPr>
        <w:t>Статья, оформленная не по требованиям, к публикации в сборнике не принимается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FCC2B80" w14:textId="2D472932" w:rsidR="00543F34" w:rsidRPr="00543F34" w:rsidRDefault="00543F34" w:rsidP="003F05FB">
      <w:pPr>
        <w:pStyle w:val="a5"/>
        <w:shd w:val="clear" w:color="auto" w:fill="FFFFFF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DD57E" w14:textId="77777777" w:rsidR="00543F34" w:rsidRPr="00543F34" w:rsidRDefault="00543F34" w:rsidP="0041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436AF" w14:textId="77777777" w:rsidR="00543F34" w:rsidRPr="00543F34" w:rsidRDefault="00543F34" w:rsidP="0041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2D7B3" w14:textId="77777777" w:rsidR="00543F34" w:rsidRPr="00543F34" w:rsidRDefault="00543F34" w:rsidP="0041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9DF19" w14:textId="77777777" w:rsidR="00543F34" w:rsidRPr="00543F34" w:rsidRDefault="00543F34" w:rsidP="0041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0794D" w14:textId="77777777" w:rsidR="00543F34" w:rsidRPr="00543F34" w:rsidRDefault="00543F34" w:rsidP="00413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A7A28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8D1BAF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6BE988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EAE1E5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8DFB6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DB3AEF" w14:textId="77777777" w:rsid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70B94A" w14:textId="77777777" w:rsidR="00E25C99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813D40" w14:textId="77777777" w:rsidR="00E25C99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179359" w14:textId="77777777" w:rsidR="00E25C99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7C81AB" w14:textId="77777777" w:rsidR="00E25C99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8749C5" w14:textId="77777777" w:rsidR="00E25C99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603CE" w14:textId="77777777" w:rsidR="00E25C99" w:rsidRPr="00543F34" w:rsidRDefault="00E25C99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A10136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8D968DC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95485DA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2CE72D3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3E80473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3F34835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36CA544" w14:textId="66FF8737" w:rsidR="00543F34" w:rsidRPr="00413E0A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lastRenderedPageBreak/>
        <w:t>ОБРАЗЕЦ Оформления тезисов научно-практической конференции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студентов </w:t>
      </w:r>
      <w:proofErr w:type="spellStart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У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ТИСИ</w:t>
      </w:r>
      <w:proofErr w:type="spellEnd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</w:t>
      </w:r>
      <w:proofErr w:type="spellStart"/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с</w:t>
      </w:r>
      <w:r w:rsidR="00E25C99" w:rsidRPr="005A3690">
        <w:rPr>
          <w:rFonts w:ascii="Times New Roman" w:hAnsi="Times New Roman" w:cs="Times New Roman"/>
          <w:b/>
          <w:sz w:val="20"/>
          <w:szCs w:val="20"/>
          <w:u w:val="single"/>
        </w:rPr>
        <w:t>иб</w:t>
      </w:r>
      <w:r w:rsidR="00E25C99" w:rsidRPr="00413E0A">
        <w:rPr>
          <w:rFonts w:ascii="Times New Roman" w:hAnsi="Times New Roman" w:cs="Times New Roman"/>
          <w:b/>
          <w:caps/>
          <w:sz w:val="20"/>
          <w:szCs w:val="20"/>
          <w:u w:val="single"/>
        </w:rPr>
        <w:t>гути</w:t>
      </w:r>
      <w:proofErr w:type="spellEnd"/>
    </w:p>
    <w:p w14:paraId="0EFB3698" w14:textId="5726036D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F34">
        <w:rPr>
          <w:rFonts w:ascii="Times New Roman" w:hAnsi="Times New Roman" w:cs="Times New Roman"/>
          <w:b/>
          <w:sz w:val="24"/>
          <w:szCs w:val="24"/>
        </w:rPr>
        <w:t>Мирзоян</w:t>
      </w:r>
      <w:proofErr w:type="spellEnd"/>
      <w:r w:rsidRPr="00543F34">
        <w:rPr>
          <w:rFonts w:ascii="Times New Roman" w:hAnsi="Times New Roman" w:cs="Times New Roman"/>
          <w:b/>
          <w:sz w:val="24"/>
          <w:szCs w:val="24"/>
        </w:rPr>
        <w:t xml:space="preserve"> О.А., гр. ИТ-91б</w:t>
      </w:r>
    </w:p>
    <w:p w14:paraId="566A1F36" w14:textId="77777777" w:rsidR="00543F34" w:rsidRPr="00543F34" w:rsidRDefault="00543F34" w:rsidP="00543F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</w:t>
      </w:r>
      <w:r w:rsidRPr="00543F34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ИТиМС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b/>
          <w:sz w:val="24"/>
          <w:szCs w:val="24"/>
        </w:rPr>
        <w:t>Тарасов Е.С.</w:t>
      </w:r>
    </w:p>
    <w:p w14:paraId="403C4B16" w14:textId="77777777" w:rsidR="00543F34" w:rsidRPr="00543F34" w:rsidRDefault="00543F34" w:rsidP="00543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19571E" w14:textId="77777777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3F34"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технологий Интернет-вещей в </w:t>
      </w:r>
      <w:r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543F34">
        <w:rPr>
          <w:rFonts w:ascii="Times New Roman" w:hAnsi="Times New Roman" w:cs="Times New Roman"/>
          <w:b/>
          <w:caps/>
          <w:sz w:val="24"/>
          <w:szCs w:val="24"/>
        </w:rPr>
        <w:t>бразовательном процессе ВУЗа</w:t>
      </w:r>
    </w:p>
    <w:p w14:paraId="3B3008B8" w14:textId="77777777" w:rsidR="00543F34" w:rsidRP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CCB471F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рассмотрение технологий интернета вещей, их применение в сфере образования.  </w:t>
      </w:r>
    </w:p>
    <w:p w14:paraId="5D7446A7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Интернет вещей – это технология, которая с каждым годом набирает популярность в разных сферах деятельности человека, обладает значительным потенциалом для сферы образования, где разработка данной концепции произведена пока еще недостаточно глубоко. </w:t>
      </w:r>
    </w:p>
    <w:p w14:paraId="50C75F11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Технологии Интернета вещей применяются во многих сферах деятельности человека. Вместе с тем, можно утверждать, что существуют сферы, где потенциал Интернета вещей изучен и разработан пока еще недостаточно. В частности, такой сферой является образование, где возможна разработка концепций умной аудитории и умного ВУЗа.</w:t>
      </w:r>
    </w:p>
    <w:p w14:paraId="0B96E652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Интернету вещей такие пассивные элементы интерьера, как доска и парта, могут превратиться в интеллектуальных помощников. Различные предметы и приложения, составляющие образовательную среду, можно запрограммировать определенным образом в зависимости от задачи [1].</w:t>
      </w:r>
    </w:p>
    <w:p w14:paraId="370E94C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«умного» образования предполагает наличие базы общих стандартов, соглашений и технологий, с которой работают учебные заведения по всему миру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«Умная» система образования имеет целый комплект услуг: виртуальные аудитории, интерактивны доски, электронные журналы, «умные» парты с тачскрином для коллективной работы, камеры в аудиториях для трансляции лекции в режиме </w:t>
      </w:r>
      <w:proofErr w:type="spellStart"/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on-line</w:t>
      </w:r>
      <w:proofErr w:type="spellEnd"/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электронные браслеты или пропуска для контроля посещаемости и получения индивидуальных заданий.</w:t>
      </w:r>
      <w:r w:rsidRPr="00543F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14:paraId="456E90F3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 xml:space="preserve">Виртуальная аудитория </w:t>
      </w:r>
      <w:proofErr w:type="gramStart"/>
      <w:r w:rsidRPr="00543F34">
        <w:rPr>
          <w:rFonts w:ascii="Times New Roman" w:hAnsi="Times New Roman" w:cs="Times New Roman"/>
          <w:color w:val="000000"/>
          <w:lang w:val="ru-RU"/>
        </w:rPr>
        <w:t>- это физическое пространство</w:t>
      </w:r>
      <w:proofErr w:type="gramEnd"/>
      <w:r w:rsidRPr="00543F34">
        <w:rPr>
          <w:rFonts w:ascii="Times New Roman" w:hAnsi="Times New Roman" w:cs="Times New Roman"/>
          <w:color w:val="000000"/>
          <w:lang w:val="ru-RU"/>
        </w:rPr>
        <w:t xml:space="preserve"> в виде учебной аудитории </w:t>
      </w:r>
      <w:r w:rsidRPr="00543F34">
        <w:rPr>
          <w:rFonts w:ascii="Times New Roman" w:hAnsi="Times New Roman" w:cs="Times New Roman"/>
          <w:color w:val="000000"/>
        </w:rPr>
        <w:t>c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 видеостеной из экранов высокого разрешения в форме буквы </w:t>
      </w:r>
      <w:r w:rsidRPr="00543F34">
        <w:rPr>
          <w:rFonts w:ascii="Times New Roman" w:hAnsi="Times New Roman" w:cs="Times New Roman"/>
          <w:color w:val="000000"/>
        </w:rPr>
        <w:t>U</w:t>
      </w:r>
      <w:r w:rsidRPr="00543F34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DBBA161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В аудитории преподаватель взаимодействует с участниками, которые получают доступ к системе через программное обеспечение. Технология полностью интерактивная.</w:t>
      </w:r>
    </w:p>
    <w:p w14:paraId="622ADDAE" w14:textId="77777777" w:rsidR="00543F34" w:rsidRPr="00543F34" w:rsidRDefault="00543F34" w:rsidP="00543F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543F34">
        <w:rPr>
          <w:rFonts w:ascii="Times New Roman" w:hAnsi="Times New Roman" w:cs="Times New Roman"/>
          <w:color w:val="000000"/>
          <w:lang w:val="ru-RU"/>
        </w:rPr>
        <w:t>Преподаватель может обращаться к студентам индивидуально, разделять на группы, проводить опросы в режиме реального времени, участники видят и слышат друг друга. Проигрывание видео происходит в формате 360°.</w:t>
      </w:r>
    </w:p>
    <w:p w14:paraId="5B0C0413" w14:textId="137ED8C9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Вершиной развития досок стали</w:t>
      </w:r>
      <w:r w:rsidR="005A3690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интерактивные доски. Интерактивная доска выглядит как обычная маркерная, но подключается к компьютеру с помощью проводов (USB-кабель или кабель последовательного порта) или с помощью беспроводной связи на частоте 2.4 ГГц или Bluetooth. Все, что пишется на электронной интерактивной доске, мгновенно появляется на экране персонального компьютера. </w:t>
      </w:r>
    </w:p>
    <w:p w14:paraId="77053580" w14:textId="77777777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 xml:space="preserve">Достоинство электронных интерактивных досок - возможность анимации: просмотр сделанных рисунков, запись лекций в реальном времени. </w:t>
      </w:r>
    </w:p>
    <w:p w14:paraId="1DE25F38" w14:textId="215D611D" w:rsidR="00543F34" w:rsidRPr="00543F34" w:rsidRDefault="00543F34" w:rsidP="00543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F34">
        <w:rPr>
          <w:rFonts w:ascii="Times New Roman" w:hAnsi="Times New Roman" w:cs="Times New Roman"/>
          <w:sz w:val="24"/>
          <w:szCs w:val="24"/>
        </w:rPr>
        <w:t>Используя специализированные программы</w:t>
      </w:r>
      <w:r w:rsidR="00413E0A">
        <w:rPr>
          <w:rFonts w:ascii="Times New Roman" w:hAnsi="Times New Roman" w:cs="Times New Roman"/>
          <w:sz w:val="24"/>
          <w:szCs w:val="24"/>
        </w:rPr>
        <w:t>,</w:t>
      </w:r>
      <w:r w:rsidRPr="00543F34">
        <w:rPr>
          <w:rFonts w:ascii="Times New Roman" w:hAnsi="Times New Roman" w:cs="Times New Roman"/>
          <w:sz w:val="24"/>
          <w:szCs w:val="24"/>
        </w:rPr>
        <w:t xml:space="preserve"> можно расширить географию аудитории и проводить обучающие семинары одновременно в нескольких городах страны, используя онлайн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>-</w:t>
      </w:r>
      <w:r w:rsidR="00413E0A">
        <w:rPr>
          <w:rFonts w:ascii="Times New Roman" w:hAnsi="Times New Roman" w:cs="Times New Roman"/>
          <w:sz w:val="24"/>
          <w:szCs w:val="24"/>
        </w:rPr>
        <w:t xml:space="preserve"> </w:t>
      </w:r>
      <w:r w:rsidRPr="00543F34">
        <w:rPr>
          <w:rFonts w:ascii="Times New Roman" w:hAnsi="Times New Roman" w:cs="Times New Roman"/>
          <w:sz w:val="24"/>
          <w:szCs w:val="24"/>
        </w:rPr>
        <w:t xml:space="preserve">передачу данных [1]. </w:t>
      </w:r>
    </w:p>
    <w:p w14:paraId="106BBA98" w14:textId="77777777" w:rsidR="00543F34" w:rsidRPr="00543F34" w:rsidRDefault="00543F34" w:rsidP="00543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 «Умная» система образования поможет повысить интерес студентов к учёбе, облегчить процесс преподавания, упростить доступ к учебным материалам, так как возможна автоматическая рассылка заданий, литературы, которая поможет в процессе обучения. Появляется возможность фиксировать достижения студента в разных дисциплинах и выполнении заданий, формировать для него индивидуальную программу, подбирая задания в зависимости от способностей, донести информацию целенаправленно и адресно. Можно сократить время переклички, если студенты опознаются с помощью карт с QR-кодом или умных браслетов, которые также могут использоваться в качестве пропуска при прохождении в образовательное учреждение через систему идентификации.</w:t>
      </w:r>
    </w:p>
    <w:p w14:paraId="7EC31268" w14:textId="77777777" w:rsidR="00413E0A" w:rsidRDefault="00413E0A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20521" w14:textId="1CA62070" w:rsidR="00543F34" w:rsidRDefault="00543F34" w:rsidP="00543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F34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источников:</w:t>
      </w:r>
    </w:p>
    <w:p w14:paraId="6CEB8765" w14:textId="07952A2C" w:rsidR="0068593F" w:rsidRPr="00413E0A" w:rsidRDefault="00543F34" w:rsidP="00413E0A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13E0A">
        <w:rPr>
          <w:rFonts w:ascii="Times New Roman" w:hAnsi="Times New Roman" w:cs="Times New Roman"/>
          <w:sz w:val="24"/>
          <w:szCs w:val="24"/>
        </w:rPr>
        <w:lastRenderedPageBreak/>
        <w:t xml:space="preserve">IT.UA Интернет вещей (Internet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E0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13E0A">
        <w:rPr>
          <w:rFonts w:ascii="Times New Roman" w:hAnsi="Times New Roman" w:cs="Times New Roman"/>
          <w:sz w:val="24"/>
          <w:szCs w:val="24"/>
        </w:rPr>
        <w:t xml:space="preserve">) [Электронный ресурс] ITENTERPRISE 2020 Режим доступа: </w:t>
      </w:r>
      <w:hyperlink r:id="rId5" w:history="1">
        <w:r w:rsidRPr="00413E0A">
          <w:rPr>
            <w:rStyle w:val="a4"/>
            <w:rFonts w:ascii="Times New Roman" w:hAnsi="Times New Roman" w:cs="Times New Roman"/>
            <w:sz w:val="24"/>
            <w:szCs w:val="24"/>
          </w:rPr>
          <w:t>https://www.it.ua/ru/knowledge-base/technology-innovation/internet-veschej-internet-of-things-iot</w:t>
        </w:r>
      </w:hyperlink>
      <w:r w:rsidRPr="00413E0A">
        <w:rPr>
          <w:rFonts w:ascii="Times New Roman" w:hAnsi="Times New Roman" w:cs="Times New Roman"/>
          <w:sz w:val="24"/>
          <w:szCs w:val="24"/>
        </w:rPr>
        <w:t xml:space="preserve">  (Дата обращения 18.11.2020)</w:t>
      </w:r>
    </w:p>
    <w:sectPr w:rsidR="0068593F" w:rsidRPr="00413E0A" w:rsidSect="00413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787"/>
    <w:multiLevelType w:val="hybridMultilevel"/>
    <w:tmpl w:val="A3625D82"/>
    <w:lvl w:ilvl="0" w:tplc="BC300A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515F24"/>
    <w:multiLevelType w:val="hybridMultilevel"/>
    <w:tmpl w:val="5BCE7504"/>
    <w:lvl w:ilvl="0" w:tplc="35B0E89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C67AA4"/>
    <w:multiLevelType w:val="hybridMultilevel"/>
    <w:tmpl w:val="6F5CB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34"/>
    <w:rsid w:val="003F05FB"/>
    <w:rsid w:val="003F4DA3"/>
    <w:rsid w:val="00413E0A"/>
    <w:rsid w:val="004B7D57"/>
    <w:rsid w:val="00543F34"/>
    <w:rsid w:val="005A3690"/>
    <w:rsid w:val="0068593F"/>
    <w:rsid w:val="007B10AC"/>
    <w:rsid w:val="00A14E2E"/>
    <w:rsid w:val="00E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E699"/>
  <w15:docId w15:val="{EFC751F2-DCB8-472F-8DA1-1FC74B1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F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hl">
    <w:name w:val="hl"/>
    <w:basedOn w:val="a0"/>
    <w:rsid w:val="00543F34"/>
  </w:style>
  <w:style w:type="character" w:styleId="a4">
    <w:name w:val="Hyperlink"/>
    <w:basedOn w:val="a0"/>
    <w:uiPriority w:val="99"/>
    <w:unhideWhenUsed/>
    <w:rsid w:val="00543F3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543F3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4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.ua/ru/knowledge-base/technology-innovation/internet-veschej-internet-of-things-i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kmp</cp:lastModifiedBy>
  <cp:revision>4</cp:revision>
  <dcterms:created xsi:type="dcterms:W3CDTF">2021-11-12T10:07:00Z</dcterms:created>
  <dcterms:modified xsi:type="dcterms:W3CDTF">2022-09-19T12:13:00Z</dcterms:modified>
</cp:coreProperties>
</file>