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  <w:jc w:val="center"/>
        <w:spacing w:before="0" w:after="0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«Объектно-ориентированное программирование»</w:t>
      </w:r>
      <w:r/>
    </w:p>
    <w:p>
      <w:pPr>
        <w:ind w:left="0" w:right="0" w:firstLine="567"/>
        <w:jc w:val="center"/>
        <w:spacing w:before="0" w:after="0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Понятие класса и объекта. Определение понятий. Статический и не статический контекст класса. Члены класса. Методы, поля, конструкторы, блоки инициализации. Ключевые слова abstract и final;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Основополагающие принципы ООП. Инкапсуляция. Средства реализации инкапсуляции. Модификаторы доступа;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Основополагающие принципы ООП. Наследование. Управление наследованием;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Основополагающие принципы ООП. Полиморфизм. Средства реализации полиморфизма;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Понятие класса и интерфейса: абстрактные классы, абстрактные методы. Отличие абстрактного класса от интерфейса;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Интерфейсы: определение, реализация, наследование;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Дженерики: Определение, реализация, примеры;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Интерфейсы Comparator и Comparable. Описание, различия, примеры использования;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Коллекции типа List. Описание, представители. Механизм работы, различия реализаций;</w:t>
      </w:r>
      <w:r/>
    </w:p>
    <w:p>
      <w:pPr>
        <w:numPr>
          <w:ilvl w:val="0"/>
          <w:numId w:val="1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Коллекции типа Map. Описание, представители. Механизм работы, различия реализаций.</w:t>
      </w:r>
      <w:r/>
    </w:p>
    <w:p>
      <w:pPr>
        <w:ind w:left="0" w:right="0" w:firstLine="0"/>
        <w:jc w:val="both"/>
        <w:spacing w:before="0" w:after="0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9"/>
        <w:jc w:val="center"/>
        <w:spacing w:before="0" w:after="0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Типовое практическое задание по дисциплине «Объектно-ориентированное программирование»</w:t>
      </w:r>
      <w:r/>
    </w:p>
    <w:p>
      <w:pPr>
        <w:ind w:left="0" w:right="0" w:firstLine="709"/>
        <w:jc w:val="center"/>
        <w:spacing w:before="0" w:after="0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numPr>
          <w:ilvl w:val="0"/>
          <w:numId w:val="2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Описать класс «поезд», содержащий следующие закрытые поля: название пункта назначения; номер поезда (может содержать буквы и цифры); время отправления. Предусмотреть свойства для получения состояния объекта. Описать класс «вокзал», содержащий закрытый масс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ив поездов. Обеспечить следующие возможности: вывод информации о поезде по номеру с помощью индекса; вывод информации о поездах, отправляющихся после введенного с клавиатуры времени; перегруженную операцию сравнения, выполняющую сравнение времени отправлен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ия двух поездов; вывод информации о поездах, отправляющихся в заданный пункт назначения. Информация должна быть отсортирована по времени отправления. Написать программу, демонстрирующую все разработанные элементы классов.</w:t>
      </w:r>
      <w:r/>
    </w:p>
    <w:p>
      <w:pPr>
        <w:numPr>
          <w:ilvl w:val="0"/>
          <w:numId w:val="2"/>
        </w:numPr>
        <w:jc w:val="both"/>
        <w:spacing w:before="0" w:after="0"/>
        <w:tabs>
          <w:tab w:val="left" w:pos="720" w:leader="none"/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Описать класс «товар», содержащий следующие закрытые поля: название товара; название магазина, в котором продается товар; стоимость товара в рублях. Предусмотреть свойства для получения состояния объекта. Описать класс «склад», содержащий закрытый массив 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оваров. Обеспечить следующие возможности: вывод информации о товаре по номеру с помощью индекса; вывод на экран информации о товаре, название которого введено с клавиатуры; если таких товаров нет, выдать соответствующее сообщение; сортировку товаров по наз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ванию магазина, по наименованию и по цене; перегруженную операцию сложения товаров, выполняющую сложение их цен. Написать программу, демонстрирующую все разработанные элементы классов.</w:t>
      </w:r>
      <w:r/>
    </w:p>
    <w:p>
      <w:pPr>
        <w:ind w:left="0" w:right="0" w:firstLine="0"/>
        <w:jc w:val="both"/>
        <w:spacing w:before="0" w:after="0"/>
        <w:tabs>
          <w:tab w:val="left" w:pos="993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«Базы данных»</w:t>
      </w:r>
      <w:r/>
    </w:p>
    <w:p>
      <w:pPr>
        <w:ind w:left="0" w:right="0" w:firstLine="709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 Необходимость проектирования баз данных, цели проектирования, этапы проектирования.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</w:t>
      </w:r>
      <w:r>
        <w:rPr>
          <w:rFonts w:ascii="Liberation Serif" w:hAnsi="Liberation Serif" w:eastAsia="Liberation Serif" w:cs="Liberation Serif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Основные понятия реляционной базы данных^ сущность, атрибут, ключ, запись, связь.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Виды моделей данных. Иерархическая и сетевая модели. Достоинства и недостатки.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Виды моделей данных. Реляционная модель данных, основные понятия и элементы.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Операции реляционной алгебры применительно к базам данных: проекция, выборка, соединение, объединение, пересечение, вычитание, умножение.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6. Понятие ключа отношения. Виды ключей. Правила выбора ключа.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7. Понятие функциональной зависимости атрибутов. Виды зависимостей.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8. Понятие нормализации базы данных. Нормальные формы. Требования 1НФ, 2НФ и 3НФ.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9. Понятие связи между сущностями. Характеристики связи.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10. Приведение связи типа «многие-ко-многим» к типу «один-ко многим».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11. СУБД Access. Характеристики, применение. Состав базы данных в СУБД Access.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12. Предложение SELECT языка SQL и его элементы.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13. Виды запросов к базе данных и их реализация на языке SQL.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14. Подзапросы в языке SQL. Назначение, виды, порядок выполнения.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15. Запросы с параметром. Достоинства и недостатки.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16. Целостность и сохранность баз данных. Виды целостности.</w:t>
      </w:r>
      <w:r/>
    </w:p>
    <w:p>
      <w:pPr>
        <w:ind w:left="0" w:right="0" w:firstLine="567"/>
        <w:jc w:val="both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Типовое практическое задание по дисциплине «Базы данных»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Разработайте базу данных для предприятия связи, которая содержит следующие таблицы (не менее 3-х записей в таблицах):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-Сотрудники (табельный номер, ФИО, отдел, код должности, пол, дата рождения, стаж, семейное положение (Б-брак, Х- холост, Р- разведен), дети).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Штатное расписание (код должности, должность, оклад).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Установите связь между таблицами.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Составьте запрос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«Зарплата», в котором зарплата сотрудников вычисляется по формуле «оклад+премия». Премия зависит от стажа, если стаж &lt;=5 лет премия равна 50 % от оклада; если стаж больше 5 лет премия равна 100 % от оклада.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Составьте запрос  «Отделы»: количество сотрудников, максимальная зарплата, минимальная зарплата, общее количество детей в отделе.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</w:t>
      </w:r>
      <w:r>
        <w:rPr>
          <w:rFonts w:ascii="Liberation Serif" w:hAnsi="Liberation Serif" w:eastAsia="Liberation Serif" w:cs="Liberation Serif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Создайте и заполните базу данных сотрудников предприятия связи: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Сотрудники (табельный номер, ФИО, отдел, код должности, пол, дата рождения, стаж, семейное положение (Б-брак, Х- холост, Р- разведен), дети).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Штатное расписание (код должности, должность, оклад),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Установите связь между таблицами.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Составьте запросы для выборки информации: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</w:t>
      </w:r>
      <w:r>
        <w:rPr>
          <w:rFonts w:ascii="Liberation Serif" w:hAnsi="Liberation Serif" w:eastAsia="Liberation Serif" w:cs="Liberation Serif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 сотрудниках: подразделение, ФИО, зарплата в рублях, зарплата в долларах (вычислить), отсортировав по фамилии (зарплата сотрудников вычисляется по формуле «оклад + премия», где премия равна 80 % от оклада.);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</w:t>
      </w:r>
      <w:r>
        <w:rPr>
          <w:rFonts w:ascii="Liberation Serif" w:hAnsi="Liberation Serif" w:eastAsia="Liberation Serif" w:cs="Liberation Serif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по каждому подразделению вычислить: среднюю заработную плату, количество женщин и детей.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2"/>
        </w:rPr>
        <w:t xml:space="preserve"> 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«Защита информации»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Понятие компьютерного вируса, виды, вредоносные функции, пути распространения, проявление действия.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Основные понятия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безопасности информации: конфиденциальность, целостность, доступность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Виды мер обеспечения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информационной безопасности: законодательные, морально-этические,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организационные, технические, программно-математические.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Основные защитные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механизмы построения систем защиты информации: идентификация и аутентификация.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Разграничение доступа. Контроль целостности.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Криптографические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механизмы конфиденциальности, целостности и аутентичности информации.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Электронная цифровая подпись.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Классификация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антивирусных программ. Программы-детекторы, программы-доктора,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программы-ревизоры, программы-фильтры. Профилактика заражения вирусом.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«Архитектура ЭВМ»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4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Организация параллельной работы устройств ввода-вывода и процессора.</w:t>
      </w:r>
      <w:r/>
    </w:p>
    <w:p>
      <w:pPr>
        <w:numPr>
          <w:ilvl w:val="0"/>
          <w:numId w:val="4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Синхронизация процессов и потоков.</w:t>
      </w:r>
      <w:r/>
    </w:p>
    <w:p>
      <w:pPr>
        <w:numPr>
          <w:ilvl w:val="0"/>
          <w:numId w:val="4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Понятие базовой ЭВМ. Ее характеристика и принцип построения. Принцип обработки команд на примере базовой ЭВМ.</w:t>
      </w:r>
      <w:r/>
    </w:p>
    <w:p>
      <w:pPr>
        <w:numPr>
          <w:ilvl w:val="0"/>
          <w:numId w:val="4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Понятие системы команд в ЭВМ. Классификация команд и их формат. Понятие адресации команд и данных в ЭВМ. Виды адресаций команд.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72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«Программирование»</w:t>
      </w:r>
      <w:r/>
    </w:p>
    <w:p>
      <w:pPr>
        <w:pStyle w:val="846"/>
        <w:numPr>
          <w:ilvl w:val="0"/>
          <w:numId w:val="16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Построить 3D график по следующим формулам:</w:t>
      </w:r>
      <w:r/>
    </w:p>
    <w:p>
      <w:pPr>
        <w:pStyle w:val="846"/>
        <w:numPr>
          <w:ilvl w:val="1"/>
          <w:numId w:val="16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x=u cos(u) (cos(v)+1)</w:t>
      </w:r>
      <w:r/>
    </w:p>
    <w:p>
      <w:pPr>
        <w:pStyle w:val="846"/>
        <w:numPr>
          <w:ilvl w:val="1"/>
          <w:numId w:val="16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y=u sin(u) (cos(v)+1)</w:t>
      </w:r>
      <w:r/>
    </w:p>
    <w:p>
      <w:pPr>
        <w:pStyle w:val="846"/>
        <w:numPr>
          <w:ilvl w:val="1"/>
          <w:numId w:val="16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z=u sin(v)</w:t>
      </w:r>
      <w:r/>
    </w:p>
    <w:p>
      <w:pPr>
        <w:pStyle w:val="846"/>
        <w:numPr>
          <w:ilvl w:val="1"/>
          <w:numId w:val="16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u </w:t>
      </w:r>
      <w:r>
        <w:rPr>
          <w:rFonts w:ascii="Symbol" w:hAnsi="Symbol" w:eastAsia="Symbol" w:cs="Symbol"/>
          <w:color w:val="000000"/>
          <w:sz w:val="24"/>
        </w:rPr>
        <w:t xml:space="preserve">Î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[0;3π], v </w:t>
      </w:r>
      <w:r>
        <w:rPr>
          <w:rFonts w:ascii="Symbol" w:hAnsi="Symbol" w:eastAsia="Symbol" w:cs="Symbol"/>
          <w:color w:val="000000"/>
          <w:sz w:val="24"/>
        </w:rPr>
        <w:t xml:space="preserve">Î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[-π ; π]</w:t>
      </w:r>
      <w:r/>
    </w:p>
    <w:p>
      <w:pPr>
        <w:pStyle w:val="846"/>
        <w:numPr>
          <w:ilvl w:val="0"/>
          <w:numId w:val="16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Графиков должно быть два: каркасный и сплошной – разных цветов.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sz w:val="22"/>
        </w:rPr>
      </w:r>
      <w:r/>
    </w:p>
    <w:p>
      <w:pPr>
        <w:pStyle w:val="846"/>
        <w:numPr>
          <w:ilvl w:val="0"/>
          <w:numId w:val="16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Сгенерируйте массив 5х5 случайных чисел от 1 до 20 и все числа от 3 до 8 замените на 0.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>
        <w:rPr>
          <w:sz w:val="22"/>
        </w:rPr>
      </w:r>
      <w:r/>
    </w:p>
    <w:p>
      <w:pPr>
        <w:pStyle w:val="846"/>
        <w:numPr>
          <w:ilvl w:val="0"/>
          <w:numId w:val="16"/>
        </w:numPr>
        <w:jc w:val="both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Постройте график спирали по формуле: x=t sin(t), y=t cos(t), t </w:t>
      </w:r>
      <w:r>
        <w:rPr>
          <w:rFonts w:ascii="Symbol" w:hAnsi="Symbol" w:eastAsia="Symbol" w:cs="Symbol"/>
          <w:color w:val="000000"/>
          <w:sz w:val="24"/>
        </w:rPr>
        <w:t xml:space="preserve">Î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[0; 5 π]. Оптимальный вариант – использовать возможности библиотеки Matplotlib.</w:t>
      </w:r>
      <w:r/>
    </w:p>
    <w:p>
      <w:pPr>
        <w:pStyle w:val="846"/>
        <w:numPr>
          <w:ilvl w:val="0"/>
          <w:numId w:val="16"/>
        </w:numPr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Разработайте форму, которая обеспечивает ввод информации о студентах (ФИО, адрес, телефон) в базу данных. Одна из функций формы – вывод содержимого базы в окно интерпретатора.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«Структуры и алгоритмы обработки данных»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Нарисуйте дерево, соответствующее префиксному выражению *a+b*c+de.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Преобразуйте выражение ((a+b)+c*(d+e)+f)*(g+h) в префиксную форму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Графы. Обходы графов.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Графы. Способы реализации.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Графы. Построение минимального остовного дерева.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Графы. Кратчайшие расстояния</w:t>
      </w: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 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Поиск в линейных структурах.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АТД - стек. Реализация с помощью указателей.</w:t>
      </w:r>
      <w:r>
        <w:rPr>
          <w:color w:val="000000" w:themeColor="text1"/>
        </w:rPr>
      </w:r>
      <w:r/>
    </w:p>
    <w:p>
      <w:pPr>
        <w:numPr>
          <w:ilvl w:val="0"/>
          <w:numId w:val="13"/>
        </w:numPr>
        <w:jc w:val="both"/>
        <w:spacing w:before="0" w:after="0"/>
        <w:tabs>
          <w:tab w:val="left" w:pos="644" w:leader="none"/>
        </w:tabs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</w:rPr>
        <w:t xml:space="preserve">АТД - список. Реализация с помощью указателей.</w:t>
      </w:r>
      <w:r>
        <w:rPr>
          <w:color w:val="000000" w:themeColor="text1"/>
        </w:rPr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«Операционные системы»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Назначение и функции операционных систем (ОС).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Прерывания. Порядок их обработки.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Архитектурные особенности операционных систем.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Понятие процесса в операционных системах.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Структура ОС UNIX. Особенности функционирования. 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Ядро ОС UNIX. Управление процессами. 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Виды интерфейсов операционных систем ОС.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pStyle w:val="846"/>
        <w:numPr>
          <w:ilvl w:val="0"/>
          <w:numId w:val="12"/>
        </w:numPr>
        <w:ind w:right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Цели и задачи файловой системы. Примеры ФС и их особенности.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center"/>
        <w:spacing w:before="0"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Вопросы по дисциплине «Визуальное программирование и человеко-машинное взаимодействие»</w:t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Визуальное программирование как способ создания программ для ЭВМ путем манипулирования графическими объектами вместо написания текста. Приведите примеры, как визуальное программирование реализовано в Unity.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Преимущества и недостатки визуального программирования.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Фундаментальные ограничения визуального программирования.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Примеры визуальных сред разработки.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Примеры графических и визуальных языков программирования.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Unity Bolt для визуального программирования. Принцип применения, ограничения и возможности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еализовать взаимодействие объектов в Unity при помощи методов OnCollisionEnter, OnCollisonStay, OnCollisionExit. Привести описание работы этих методов. Привести пример реализации для каждого метода. Описать, какие свойства Properties есть у метода OnCollis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ionEnter и как эти свойства можно использовать. Реализовать механику стрельбы по объектам.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numPr>
          <w:ilvl w:val="0"/>
          <w:numId w:val="11"/>
        </w:numPr>
        <w:jc w:val="both"/>
        <w:spacing w:before="0" w:after="0"/>
        <w:tabs>
          <w:tab w:val="left" w:pos="720" w:leader="none"/>
        </w:tabs>
        <w:rPr>
          <w:rFonts w:ascii="Arial" w:hAnsi="Arial" w:eastAsia="Arial" w:cs="Arial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Реализовать воспроизведение звука при падении объекта в Unity. Громкость воспроизведения должна  зависеть от силы удара объекта SoundBox.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>
        <w:rPr>
          <w:rFonts w:ascii="Arial" w:hAnsi="Arial" w:eastAsia="Arial" w:cs="Arial"/>
          <w:color w:val="000000"/>
          <w:sz w:val="24"/>
          <w:highlight w:val="none"/>
        </w:rPr>
      </w:r>
      <w:r/>
    </w:p>
    <w:p>
      <w:pPr>
        <w:ind w:left="0" w:right="0" w:firstLine="709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/>
    </w:p>
    <w:p>
      <w:pPr>
        <w:ind w:left="0" w:right="0" w:firstLine="567"/>
        <w:jc w:val="center"/>
        <w:spacing w:before="0" w:after="0" w:line="42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084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Даниль Бурумбаев</cp:lastModifiedBy>
  <cp:revision>5</cp:revision>
  <dcterms:modified xsi:type="dcterms:W3CDTF">2023-03-08T12:22:09Z</dcterms:modified>
</cp:coreProperties>
</file>